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6271B" w14:textId="77777777" w:rsidR="004811AC" w:rsidRDefault="004811AC">
      <w:pPr>
        <w:ind w:left="6381"/>
        <w:jc w:val="both"/>
        <w:rPr>
          <w:rFonts w:ascii="Arial" w:hAnsi="Arial"/>
          <w:sz w:val="20"/>
          <w:szCs w:val="20"/>
        </w:rPr>
      </w:pPr>
    </w:p>
    <w:p w14:paraId="3746F0E1" w14:textId="77777777" w:rsidR="004811AC" w:rsidRDefault="00DE4CCD">
      <w:pPr>
        <w:ind w:left="638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SWZ</w:t>
      </w:r>
    </w:p>
    <w:p w14:paraId="3793B8D0" w14:textId="77777777" w:rsidR="004811AC" w:rsidRDefault="004811AC">
      <w:pPr>
        <w:jc w:val="both"/>
        <w:rPr>
          <w:rFonts w:ascii="Arial" w:hAnsi="Arial"/>
          <w:sz w:val="20"/>
          <w:szCs w:val="20"/>
        </w:rPr>
      </w:pPr>
    </w:p>
    <w:p w14:paraId="3925CB92" w14:textId="77777777" w:rsidR="004811AC" w:rsidRDefault="004811AC">
      <w:pPr>
        <w:jc w:val="both"/>
        <w:rPr>
          <w:rFonts w:ascii="Arial" w:hAnsi="Arial"/>
          <w:sz w:val="20"/>
          <w:szCs w:val="20"/>
        </w:rPr>
      </w:pPr>
    </w:p>
    <w:p w14:paraId="79FF68DE" w14:textId="77777777" w:rsidR="004811AC" w:rsidRDefault="004811AC">
      <w:pPr>
        <w:jc w:val="both"/>
        <w:rPr>
          <w:rFonts w:ascii="Arial" w:hAnsi="Arial"/>
          <w:sz w:val="20"/>
          <w:szCs w:val="20"/>
        </w:rPr>
      </w:pPr>
    </w:p>
    <w:p w14:paraId="5666FBC4" w14:textId="77777777" w:rsidR="004811AC" w:rsidRDefault="00DE4CCD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47D5766E" w14:textId="77777777" w:rsidR="004811AC" w:rsidRDefault="004811AC">
      <w:pPr>
        <w:spacing w:line="264" w:lineRule="auto"/>
        <w:rPr>
          <w:rFonts w:ascii="Arial" w:hAnsi="Arial" w:cs="Arial"/>
          <w:sz w:val="18"/>
          <w:szCs w:val="18"/>
        </w:rPr>
      </w:pPr>
    </w:p>
    <w:p w14:paraId="632D26D6" w14:textId="77777777" w:rsidR="004811AC" w:rsidRDefault="004811AC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5637C784" w14:textId="77777777" w:rsidR="004811AC" w:rsidRDefault="00DE4CCD">
      <w:pPr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  <w:r>
        <w:rPr>
          <w:rFonts w:ascii="Arial" w:eastAsia="Century Gothic" w:hAnsi="Arial" w:cs="Arial"/>
          <w:sz w:val="20"/>
          <w:szCs w:val="20"/>
          <w:u w:val="single"/>
        </w:rPr>
        <w:t>Zamawiający:</w:t>
      </w:r>
    </w:p>
    <w:p w14:paraId="34EE02BF" w14:textId="77777777" w:rsidR="004811AC" w:rsidRDefault="004811AC">
      <w:pPr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</w:p>
    <w:p w14:paraId="29EC3387" w14:textId="77777777" w:rsidR="004811AC" w:rsidRDefault="004811AC">
      <w:pPr>
        <w:spacing w:line="122" w:lineRule="exact"/>
        <w:rPr>
          <w:rFonts w:ascii="Arial" w:eastAsia="Times New Roman" w:hAnsi="Arial" w:cs="Arial"/>
          <w:sz w:val="20"/>
          <w:szCs w:val="20"/>
        </w:rPr>
      </w:pPr>
    </w:p>
    <w:p w14:paraId="65818939" w14:textId="77777777" w:rsidR="004811AC" w:rsidRDefault="00DE4CCD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 xml:space="preserve">PRUSZCZAŃSKIE PRZEDSIĘBIORSTWO CIEPŁOWNICZE </w:t>
      </w:r>
    </w:p>
    <w:p w14:paraId="357A3EFA" w14:textId="77777777" w:rsidR="004811AC" w:rsidRDefault="00DE4CCD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>PEC SP Z O.O.</w:t>
      </w:r>
    </w:p>
    <w:p w14:paraId="2DCECC8C" w14:textId="77777777" w:rsidR="004811AC" w:rsidRDefault="00DE4CCD">
      <w:pPr>
        <w:spacing w:line="360" w:lineRule="auto"/>
        <w:ind w:left="5760" w:firstLine="720"/>
        <w:jc w:val="right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>ul. Tysiąclecia 16</w:t>
      </w:r>
    </w:p>
    <w:p w14:paraId="7189D486" w14:textId="77777777" w:rsidR="004811AC" w:rsidRDefault="00DE4CCD">
      <w:pPr>
        <w:spacing w:line="360" w:lineRule="auto"/>
        <w:ind w:left="6404" w:firstLine="76"/>
        <w:jc w:val="right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>83-000 Pruszcz Gdański</w:t>
      </w:r>
    </w:p>
    <w:p w14:paraId="4FAB0553" w14:textId="77777777" w:rsidR="004811AC" w:rsidRDefault="004811AC">
      <w:pPr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highlight w:val="yellow"/>
          <w:lang w:eastAsia="pl-PL" w:bidi="ar-SA"/>
        </w:rPr>
      </w:pPr>
    </w:p>
    <w:p w14:paraId="6EF829AD" w14:textId="77777777" w:rsidR="004811AC" w:rsidRDefault="00DE4CCD">
      <w:pPr>
        <w:widowControl/>
        <w:numPr>
          <w:ilvl w:val="0"/>
          <w:numId w:val="2"/>
        </w:numPr>
        <w:suppressAutoHyphens w:val="0"/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Oferenta z adresem (</w:t>
      </w:r>
      <w:r>
        <w:rPr>
          <w:rFonts w:ascii="Arial" w:hAnsi="Arial" w:cs="Arial"/>
          <w:i/>
          <w:sz w:val="20"/>
          <w:szCs w:val="20"/>
        </w:rPr>
        <w:t>pieczątka firmowa Oferenta</w:t>
      </w:r>
      <w:r>
        <w:rPr>
          <w:rFonts w:ascii="Arial" w:hAnsi="Arial" w:cs="Arial"/>
          <w:sz w:val="20"/>
          <w:szCs w:val="20"/>
        </w:rPr>
        <w:t>):</w:t>
      </w:r>
    </w:p>
    <w:p w14:paraId="4163BA99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29FA5706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03E95A0C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2A30422C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18675439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4F16D810" w14:textId="77777777" w:rsidR="004811AC" w:rsidRDefault="004811AC">
      <w:pPr>
        <w:spacing w:line="264" w:lineRule="auto"/>
        <w:ind w:left="360"/>
        <w:rPr>
          <w:rFonts w:ascii="Arial" w:hAnsi="Arial" w:cs="Arial"/>
          <w:sz w:val="20"/>
          <w:szCs w:val="20"/>
        </w:rPr>
      </w:pPr>
    </w:p>
    <w:p w14:paraId="3A6BB0FC" w14:textId="77777777" w:rsidR="004811AC" w:rsidRDefault="00DE4CCD">
      <w:pPr>
        <w:widowControl/>
        <w:numPr>
          <w:ilvl w:val="0"/>
          <w:numId w:val="2"/>
        </w:numPr>
        <w:suppressAutoHyphens w:val="0"/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sporządzenia oferty: …………………………</w:t>
      </w:r>
    </w:p>
    <w:p w14:paraId="50717ED9" w14:textId="77777777" w:rsidR="004811AC" w:rsidRDefault="004811AC">
      <w:pPr>
        <w:spacing w:line="264" w:lineRule="auto"/>
        <w:rPr>
          <w:rFonts w:ascii="Arial" w:hAnsi="Arial" w:cs="Arial"/>
          <w:sz w:val="20"/>
          <w:szCs w:val="20"/>
        </w:rPr>
      </w:pPr>
    </w:p>
    <w:p w14:paraId="2D1C39BA" w14:textId="77777777" w:rsidR="004811AC" w:rsidRDefault="00DE4CCD">
      <w:pPr>
        <w:widowControl/>
        <w:numPr>
          <w:ilvl w:val="0"/>
          <w:numId w:val="2"/>
        </w:numPr>
        <w:suppressAutoHyphens w:val="0"/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zapoznaniu się z warunkami SWZ składam/my ofertę na:</w:t>
      </w:r>
    </w:p>
    <w:p w14:paraId="2EDF67D1" w14:textId="77777777" w:rsidR="004811AC" w:rsidRDefault="004811AC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3464103C" w14:textId="77777777" w:rsidR="00315FEB" w:rsidRDefault="00315FEB" w:rsidP="00315FEB">
      <w:pPr>
        <w:spacing w:line="360" w:lineRule="auto"/>
        <w:ind w:left="35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 w:bidi="ar-SA"/>
        </w:rPr>
      </w:pPr>
      <w:bookmarkStart w:id="0" w:name="_Hlk161911068"/>
      <w:r>
        <w:rPr>
          <w:rFonts w:ascii="Arial" w:hAnsi="Arial" w:cs="Arial"/>
          <w:b/>
          <w:bCs/>
          <w:sz w:val="20"/>
          <w:szCs w:val="20"/>
        </w:rPr>
        <w:t>Modernizacja budynku kotłowni gazowej K-01 przy ul. 24 marca 5 w Pruszczu Gdańskim, polegająca na wykonaniu remontu elewacji z termomodernizacją oraz przebudowie i zmianie sposobu użytkowania garażu na pomieszczenia biurowe wraz z remontem przyległych pomieszczeń.</w:t>
      </w:r>
      <w:bookmarkEnd w:id="0"/>
    </w:p>
    <w:p w14:paraId="1CE85BF0" w14:textId="77777777" w:rsidR="004811AC" w:rsidRDefault="004811AC">
      <w:pPr>
        <w:widowControl/>
        <w:suppressAutoHyphens w:val="0"/>
        <w:spacing w:after="60" w:line="264" w:lineRule="auto"/>
        <w:rPr>
          <w:rFonts w:ascii="Arial" w:hAnsi="Arial" w:cs="Arial"/>
          <w:sz w:val="20"/>
          <w:szCs w:val="20"/>
        </w:rPr>
      </w:pPr>
    </w:p>
    <w:p w14:paraId="191BD9CF" w14:textId="77777777" w:rsidR="004811AC" w:rsidRDefault="00DE4CCD">
      <w:pPr>
        <w:widowControl/>
        <w:numPr>
          <w:ilvl w:val="0"/>
          <w:numId w:val="2"/>
        </w:numPr>
        <w:suppressAutoHyphens w:val="0"/>
        <w:spacing w:after="60" w:line="264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realizacji:</w:t>
      </w:r>
    </w:p>
    <w:p w14:paraId="5C7FA8F3" w14:textId="406261CF" w:rsidR="004811AC" w:rsidRDefault="00DE4CCD" w:rsidP="00DE4CCD">
      <w:pPr>
        <w:spacing w:after="120" w:line="300" w:lineRule="auto"/>
        <w:ind w:left="360" w:firstLine="34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dnia 30.08.2024 r.</w:t>
      </w:r>
    </w:p>
    <w:p w14:paraId="28814872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 – według wzoru umowy.</w:t>
      </w:r>
    </w:p>
    <w:p w14:paraId="02C512E9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– według wzoru umowy.</w:t>
      </w:r>
    </w:p>
    <w:p w14:paraId="5D7331C9" w14:textId="77777777" w:rsidR="004811AC" w:rsidRDefault="00DE4CCD">
      <w:pPr>
        <w:spacing w:line="264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rękojmi – według wzoru umowy.</w:t>
      </w:r>
    </w:p>
    <w:p w14:paraId="2749CE41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kompleksową realizację Przedmiotu Zamówienia:</w:t>
      </w:r>
    </w:p>
    <w:p w14:paraId="557A631C" w14:textId="77777777" w:rsidR="004811AC" w:rsidRDefault="004811AC">
      <w:pPr>
        <w:spacing w:before="120" w:line="264" w:lineRule="auto"/>
        <w:ind w:left="357"/>
        <w:rPr>
          <w:rFonts w:ascii="Arial" w:hAnsi="Arial" w:cs="Arial"/>
          <w:sz w:val="20"/>
          <w:szCs w:val="20"/>
        </w:rPr>
      </w:pPr>
    </w:p>
    <w:p w14:paraId="53391EA9" w14:textId="77777777" w:rsidR="004811AC" w:rsidRDefault="00DE4CCD">
      <w:pPr>
        <w:widowControl/>
        <w:numPr>
          <w:ilvl w:val="0"/>
          <w:numId w:val="3"/>
        </w:numPr>
        <w:suppressAutoHyphens w:val="0"/>
        <w:spacing w:before="120" w:line="264" w:lineRule="auto"/>
        <w:ind w:left="7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netto:.………..…………………………………….</w:t>
      </w:r>
    </w:p>
    <w:p w14:paraId="515A0C0A" w14:textId="77777777" w:rsidR="004811AC" w:rsidRDefault="00DE4CCD">
      <w:pPr>
        <w:spacing w:before="120" w:line="264" w:lineRule="auto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słownie:……………………………………………………………………………………..…………………</w:t>
      </w:r>
    </w:p>
    <w:p w14:paraId="068CC2E3" w14:textId="77777777" w:rsidR="004811AC" w:rsidRDefault="00DE4CCD">
      <w:pPr>
        <w:widowControl/>
        <w:numPr>
          <w:ilvl w:val="0"/>
          <w:numId w:val="3"/>
        </w:numPr>
        <w:suppressAutoHyphens w:val="0"/>
        <w:spacing w:before="120" w:line="264" w:lineRule="auto"/>
        <w:ind w:left="7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VAT:.………..…………………………………….</w:t>
      </w:r>
    </w:p>
    <w:p w14:paraId="611D3D7A" w14:textId="77777777" w:rsidR="004811AC" w:rsidRDefault="00DE4CCD">
      <w:pPr>
        <w:spacing w:before="120" w:line="264" w:lineRule="auto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słownie:……………………………………………………………………………………..…………………</w:t>
      </w:r>
    </w:p>
    <w:p w14:paraId="39CC684F" w14:textId="77777777" w:rsidR="004811AC" w:rsidRDefault="00DE4CCD">
      <w:pPr>
        <w:widowControl/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brutto:.………..……….……..</w:t>
      </w:r>
    </w:p>
    <w:p w14:paraId="71CA6342" w14:textId="77777777" w:rsidR="004811AC" w:rsidRDefault="00DE4CCD">
      <w:pPr>
        <w:spacing w:before="120" w:line="264" w:lineRule="auto"/>
        <w:ind w:left="780" w:hanging="71"/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słownie:…………………………………………………………………………………………………..……</w:t>
      </w:r>
    </w:p>
    <w:p w14:paraId="7C4EBC88" w14:textId="77777777" w:rsidR="004811AC" w:rsidRDefault="004811AC">
      <w:pPr>
        <w:spacing w:before="120" w:line="264" w:lineRule="auto"/>
        <w:ind w:left="780" w:hanging="71"/>
        <w:rPr>
          <w:rFonts w:ascii="Arial" w:hAnsi="Arial" w:cs="Arial"/>
          <w:sz w:val="20"/>
          <w:szCs w:val="20"/>
        </w:rPr>
      </w:pPr>
    </w:p>
    <w:p w14:paraId="73A39A6D" w14:textId="77777777" w:rsidR="004811AC" w:rsidRDefault="004811AC">
      <w:pPr>
        <w:spacing w:before="120" w:line="264" w:lineRule="auto"/>
        <w:ind w:left="780" w:hanging="71"/>
        <w:rPr>
          <w:rFonts w:ascii="Arial" w:hAnsi="Arial" w:cs="Arial"/>
          <w:sz w:val="20"/>
          <w:szCs w:val="20"/>
        </w:rPr>
      </w:pPr>
    </w:p>
    <w:p w14:paraId="66682C86" w14:textId="77777777" w:rsidR="004811AC" w:rsidRPr="002B00A9" w:rsidRDefault="00DE4CCD">
      <w:pPr>
        <w:spacing w:before="120" w:line="264" w:lineRule="auto"/>
        <w:ind w:left="780" w:hanging="71"/>
      </w:pPr>
      <w:r w:rsidRPr="002B00A9">
        <w:rPr>
          <w:rFonts w:ascii="Arial" w:hAnsi="Arial" w:cs="Arial"/>
          <w:sz w:val="20"/>
          <w:szCs w:val="20"/>
        </w:rPr>
        <w:t>w tym :</w:t>
      </w:r>
    </w:p>
    <w:p w14:paraId="4581044B" w14:textId="57305419" w:rsidR="004811AC" w:rsidRPr="002B00A9" w:rsidRDefault="00DE4CCD" w:rsidP="00D92A4F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2B00A9">
        <w:rPr>
          <w:rFonts w:ascii="Arial" w:hAnsi="Arial" w:cs="Arial"/>
          <w:sz w:val="20"/>
          <w:szCs w:val="20"/>
        </w:rPr>
        <w:t xml:space="preserve">roboty budowlane zewnętrzne / elewacja , izolacje </w:t>
      </w:r>
      <w:proofErr w:type="spellStart"/>
      <w:r w:rsidRPr="002B00A9">
        <w:rPr>
          <w:rFonts w:ascii="Arial" w:hAnsi="Arial" w:cs="Arial"/>
          <w:sz w:val="20"/>
          <w:szCs w:val="20"/>
        </w:rPr>
        <w:t>p.wodne</w:t>
      </w:r>
      <w:proofErr w:type="spellEnd"/>
      <w:r w:rsidRPr="002B00A9">
        <w:rPr>
          <w:rFonts w:ascii="Arial" w:hAnsi="Arial" w:cs="Arial"/>
          <w:sz w:val="20"/>
          <w:szCs w:val="20"/>
        </w:rPr>
        <w:t xml:space="preserve"> i cieplne w gruncie , prace w strefie przyziemia /…………………………………………………………………………</w:t>
      </w:r>
      <w:r w:rsidR="00D92A4F">
        <w:rPr>
          <w:rFonts w:ascii="Arial" w:hAnsi="Arial" w:cs="Arial"/>
          <w:sz w:val="20"/>
          <w:szCs w:val="20"/>
        </w:rPr>
        <w:t>…….... PLN netto</w:t>
      </w:r>
    </w:p>
    <w:p w14:paraId="018E9581" w14:textId="6B1B6619" w:rsidR="004811AC" w:rsidRPr="002B00A9" w:rsidRDefault="00DE4CCD" w:rsidP="00D92A4F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2B00A9">
        <w:rPr>
          <w:rFonts w:ascii="Arial" w:hAnsi="Arial" w:cs="Arial"/>
          <w:sz w:val="20"/>
          <w:szCs w:val="20"/>
        </w:rPr>
        <w:t>roboty budowlane wewnętrzne……………………………………………………………</w:t>
      </w:r>
      <w:r w:rsidR="00D92A4F" w:rsidRPr="00D92A4F">
        <w:rPr>
          <w:rFonts w:ascii="Arial" w:hAnsi="Arial" w:cs="Arial"/>
          <w:sz w:val="20"/>
          <w:szCs w:val="20"/>
        </w:rPr>
        <w:t xml:space="preserve"> </w:t>
      </w:r>
      <w:r w:rsidR="00D92A4F">
        <w:rPr>
          <w:rFonts w:ascii="Arial" w:hAnsi="Arial" w:cs="Arial"/>
          <w:sz w:val="20"/>
          <w:szCs w:val="20"/>
        </w:rPr>
        <w:t>PLN netto</w:t>
      </w:r>
    </w:p>
    <w:p w14:paraId="560A2AB0" w14:textId="4B7A5189" w:rsidR="004811AC" w:rsidRPr="002B00A9" w:rsidRDefault="00DE4CCD" w:rsidP="00D92A4F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2B00A9">
        <w:rPr>
          <w:rFonts w:ascii="Arial" w:hAnsi="Arial" w:cs="Arial"/>
          <w:sz w:val="20"/>
          <w:szCs w:val="20"/>
        </w:rPr>
        <w:t xml:space="preserve">roboty w branży sanitarnej/ </w:t>
      </w:r>
      <w:proofErr w:type="spellStart"/>
      <w:r w:rsidRPr="002B00A9">
        <w:rPr>
          <w:rFonts w:ascii="Arial" w:hAnsi="Arial" w:cs="Arial"/>
          <w:sz w:val="20"/>
          <w:szCs w:val="20"/>
        </w:rPr>
        <w:t>wod-kan</w:t>
      </w:r>
      <w:proofErr w:type="spellEnd"/>
      <w:r w:rsidRPr="002B00A9">
        <w:rPr>
          <w:rFonts w:ascii="Arial" w:hAnsi="Arial" w:cs="Arial"/>
          <w:sz w:val="20"/>
          <w:szCs w:val="20"/>
        </w:rPr>
        <w:t xml:space="preserve"> , cyrkulacja , skropliny , co……………………</w:t>
      </w:r>
      <w:r w:rsidR="00D92A4F">
        <w:rPr>
          <w:rFonts w:ascii="Arial" w:hAnsi="Arial" w:cs="Arial"/>
          <w:sz w:val="20"/>
          <w:szCs w:val="20"/>
        </w:rPr>
        <w:t>…</w:t>
      </w:r>
      <w:r w:rsidR="00D92A4F" w:rsidRPr="00D92A4F">
        <w:rPr>
          <w:rFonts w:ascii="Arial" w:hAnsi="Arial" w:cs="Arial"/>
          <w:sz w:val="20"/>
          <w:szCs w:val="20"/>
        </w:rPr>
        <w:t xml:space="preserve"> </w:t>
      </w:r>
      <w:r w:rsidR="00D92A4F">
        <w:rPr>
          <w:rFonts w:ascii="Arial" w:hAnsi="Arial" w:cs="Arial"/>
          <w:sz w:val="20"/>
          <w:szCs w:val="20"/>
        </w:rPr>
        <w:t>PLN netto</w:t>
      </w:r>
    </w:p>
    <w:p w14:paraId="5F147DF3" w14:textId="04763568" w:rsidR="004811AC" w:rsidRPr="002B00A9" w:rsidRDefault="00DE4CCD" w:rsidP="00D92A4F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2B00A9">
        <w:rPr>
          <w:rFonts w:ascii="Arial" w:hAnsi="Arial" w:cs="Arial"/>
          <w:sz w:val="20"/>
          <w:szCs w:val="20"/>
        </w:rPr>
        <w:t>roboty  w branży elektrycznej , teletechnicznej , kontroli dostępu……………………</w:t>
      </w:r>
      <w:r w:rsidR="00D92A4F" w:rsidRPr="00D92A4F">
        <w:rPr>
          <w:rFonts w:ascii="Arial" w:hAnsi="Arial" w:cs="Arial"/>
          <w:sz w:val="20"/>
          <w:szCs w:val="20"/>
        </w:rPr>
        <w:t xml:space="preserve"> </w:t>
      </w:r>
      <w:r w:rsidR="00D92A4F">
        <w:rPr>
          <w:rFonts w:ascii="Arial" w:hAnsi="Arial" w:cs="Arial"/>
          <w:sz w:val="20"/>
          <w:szCs w:val="20"/>
        </w:rPr>
        <w:t>PLN netto</w:t>
      </w:r>
    </w:p>
    <w:p w14:paraId="3030BAAE" w14:textId="666C10CE" w:rsidR="004811AC" w:rsidRPr="002B00A9" w:rsidRDefault="00DE4CCD" w:rsidP="00D92A4F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2B00A9">
        <w:rPr>
          <w:rFonts w:ascii="Arial" w:hAnsi="Arial" w:cs="Arial"/>
          <w:sz w:val="20"/>
          <w:szCs w:val="20"/>
        </w:rPr>
        <w:t>roboty w branży wentylacji mechanicznej i klimatyzacji………………………………</w:t>
      </w:r>
      <w:r w:rsidR="00D92A4F" w:rsidRPr="00D92A4F">
        <w:rPr>
          <w:rFonts w:ascii="Arial" w:hAnsi="Arial" w:cs="Arial"/>
          <w:sz w:val="20"/>
          <w:szCs w:val="20"/>
        </w:rPr>
        <w:t xml:space="preserve"> </w:t>
      </w:r>
      <w:r w:rsidR="00D92A4F">
        <w:rPr>
          <w:rFonts w:ascii="Arial" w:hAnsi="Arial" w:cs="Arial"/>
          <w:sz w:val="20"/>
          <w:szCs w:val="20"/>
        </w:rPr>
        <w:t>PLN netto</w:t>
      </w:r>
    </w:p>
    <w:p w14:paraId="58767229" w14:textId="77777777" w:rsidR="004811AC" w:rsidRDefault="004811AC">
      <w:pPr>
        <w:spacing w:before="120" w:line="264" w:lineRule="auto"/>
        <w:ind w:left="780" w:hanging="71"/>
        <w:rPr>
          <w:rFonts w:ascii="Arial" w:hAnsi="Arial" w:cs="Arial"/>
          <w:sz w:val="20"/>
          <w:szCs w:val="20"/>
        </w:rPr>
      </w:pPr>
    </w:p>
    <w:p w14:paraId="53067DA3" w14:textId="77777777" w:rsidR="004811AC" w:rsidRDefault="00DE4CCD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Ustalone w wyniku postępowania wynagrodzenie wykonawcy nie będzie podlegało korekcie z tytułu inflacji.</w:t>
      </w:r>
    </w:p>
    <w:p w14:paraId="3B0EC1E3" w14:textId="77777777" w:rsidR="004811AC" w:rsidRDefault="004811AC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p w14:paraId="4030FBFB" w14:textId="77777777" w:rsidR="004811AC" w:rsidRDefault="00DE4CCD">
      <w:pPr>
        <w:widowControl/>
        <w:numPr>
          <w:ilvl w:val="0"/>
          <w:numId w:val="2"/>
        </w:numPr>
        <w:suppressAutoHyphens w:val="0"/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Składniki kalkulacyjne ceny:</w:t>
      </w:r>
    </w:p>
    <w:p w14:paraId="323F8FD8" w14:textId="77777777" w:rsidR="004811AC" w:rsidRDefault="00DE4CCD">
      <w:pPr>
        <w:tabs>
          <w:tab w:val="left" w:pos="4536"/>
        </w:tabs>
        <w:spacing w:before="120" w:line="264" w:lineRule="auto"/>
        <w:ind w:left="70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godzinowa robocizny</w:t>
      </w:r>
      <w:r>
        <w:rPr>
          <w:rFonts w:ascii="Arial" w:hAnsi="Arial" w:cs="Arial"/>
          <w:sz w:val="20"/>
          <w:szCs w:val="20"/>
        </w:rPr>
        <w:tab/>
        <w:t>R</w:t>
      </w:r>
      <w:r>
        <w:rPr>
          <w:rFonts w:ascii="Arial" w:hAnsi="Arial" w:cs="Arial"/>
          <w:sz w:val="20"/>
          <w:szCs w:val="20"/>
        </w:rPr>
        <w:tab/>
        <w:t>(zł) ……………</w:t>
      </w:r>
    </w:p>
    <w:p w14:paraId="4B7E2C22" w14:textId="77777777" w:rsidR="004811AC" w:rsidRDefault="00DE4CCD">
      <w:pPr>
        <w:tabs>
          <w:tab w:val="left" w:pos="4536"/>
        </w:tabs>
        <w:spacing w:before="120" w:line="264" w:lineRule="auto"/>
        <w:ind w:left="70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ogólne</w:t>
      </w:r>
      <w:r>
        <w:rPr>
          <w:rFonts w:ascii="Arial" w:hAnsi="Arial" w:cs="Arial"/>
          <w:sz w:val="20"/>
          <w:szCs w:val="20"/>
        </w:rPr>
        <w:tab/>
        <w:t>Ko</w:t>
      </w:r>
      <w:r>
        <w:rPr>
          <w:rFonts w:ascii="Arial" w:hAnsi="Arial" w:cs="Arial"/>
          <w:sz w:val="20"/>
          <w:szCs w:val="20"/>
        </w:rPr>
        <w:tab/>
        <w:t>(%) ……………</w:t>
      </w:r>
    </w:p>
    <w:p w14:paraId="426FE5F3" w14:textId="77777777" w:rsidR="004811AC" w:rsidRDefault="00DE4CCD">
      <w:pPr>
        <w:tabs>
          <w:tab w:val="left" w:pos="4536"/>
        </w:tabs>
        <w:spacing w:before="120" w:line="264" w:lineRule="auto"/>
        <w:ind w:left="70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Zysk</w:t>
      </w:r>
      <w:r>
        <w:rPr>
          <w:rFonts w:ascii="Arial" w:hAnsi="Arial" w:cs="Arial"/>
          <w:sz w:val="20"/>
          <w:szCs w:val="20"/>
        </w:rPr>
        <w:tab/>
        <w:t>Z</w:t>
      </w:r>
      <w:r>
        <w:rPr>
          <w:rFonts w:ascii="Arial" w:hAnsi="Arial" w:cs="Arial"/>
          <w:sz w:val="20"/>
          <w:szCs w:val="20"/>
        </w:rPr>
        <w:tab/>
        <w:t>(%) ……………</w:t>
      </w:r>
    </w:p>
    <w:p w14:paraId="59D56DB2" w14:textId="77777777" w:rsidR="004811AC" w:rsidRDefault="00DE4CCD">
      <w:pPr>
        <w:tabs>
          <w:tab w:val="left" w:pos="4536"/>
        </w:tabs>
        <w:spacing w:before="120" w:line="264" w:lineRule="auto"/>
        <w:ind w:left="70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brutto</w:t>
      </w:r>
      <w:r>
        <w:rPr>
          <w:rFonts w:ascii="Arial" w:hAnsi="Arial" w:cs="Arial"/>
          <w:sz w:val="20"/>
          <w:szCs w:val="20"/>
        </w:rPr>
        <w:tab/>
        <w:t>Rb</w:t>
      </w:r>
      <w:r>
        <w:rPr>
          <w:rFonts w:ascii="Arial" w:hAnsi="Arial" w:cs="Arial"/>
          <w:sz w:val="20"/>
          <w:szCs w:val="20"/>
        </w:rPr>
        <w:tab/>
        <w:t>(zł) ……………</w:t>
      </w:r>
    </w:p>
    <w:p w14:paraId="6BDE3E5F" w14:textId="77777777" w:rsidR="004811AC" w:rsidRDefault="00DE4CCD">
      <w:pPr>
        <w:tabs>
          <w:tab w:val="left" w:pos="4536"/>
        </w:tabs>
        <w:spacing w:before="120" w:line="264" w:lineRule="auto"/>
        <w:ind w:left="70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zakupu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Kz</w:t>
      </w:r>
      <w:proofErr w:type="spellEnd"/>
      <w:r>
        <w:rPr>
          <w:rFonts w:ascii="Arial" w:hAnsi="Arial" w:cs="Arial"/>
          <w:sz w:val="20"/>
          <w:szCs w:val="20"/>
        </w:rPr>
        <w:tab/>
        <w:t>(%) ……………</w:t>
      </w:r>
    </w:p>
    <w:p w14:paraId="480BB441" w14:textId="77777777" w:rsidR="004811AC" w:rsidRDefault="004811AC">
      <w:pPr>
        <w:spacing w:line="264" w:lineRule="auto"/>
        <w:rPr>
          <w:rFonts w:ascii="Arial" w:hAnsi="Arial" w:cs="Arial"/>
          <w:sz w:val="20"/>
          <w:szCs w:val="20"/>
        </w:rPr>
      </w:pPr>
    </w:p>
    <w:p w14:paraId="040EF144" w14:textId="77777777" w:rsidR="004811AC" w:rsidRDefault="00DE4CCD">
      <w:pPr>
        <w:widowControl/>
        <w:numPr>
          <w:ilvl w:val="0"/>
          <w:numId w:val="2"/>
        </w:numPr>
        <w:suppressAutoHyphens w:val="0"/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Oświadczam/my, że uzyskałem/liśmy wszystkie konieczne informacje do przygotowania oferty,</w:t>
      </w:r>
      <w:r>
        <w:rPr>
          <w:rFonts w:ascii="Arial" w:hAnsi="Arial" w:cs="Arial"/>
          <w:sz w:val="20"/>
          <w:szCs w:val="20"/>
        </w:rPr>
        <w:br/>
        <w:t>a zaoferowana powyżej cena zawiera wszystkie koszty niezbędne do wykonania niniejszego Zamówienia. Wyszczególniony podatek VAT - w stawce obowiązującej na dzień składania oferty.</w:t>
      </w:r>
    </w:p>
    <w:p w14:paraId="4C4A7466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Zastrzegam/my w  odniesieniu do poniższych informacji zawartych w ofercie lub w załączeniu do oferty, stanowiących tajemnicę przedsiębiorstwa w rozumieniu przepisów o zwalczaniu nieuczciwej konkurencji, iż nie mogą być one udostępniane:</w:t>
      </w:r>
    </w:p>
    <w:p w14:paraId="5F605DD2" w14:textId="77777777" w:rsidR="004811AC" w:rsidRDefault="00DE4CCD">
      <w:pPr>
        <w:spacing w:before="12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……….................................................................................................................................................</w:t>
      </w:r>
    </w:p>
    <w:p w14:paraId="0EFC294B" w14:textId="77777777" w:rsidR="004811AC" w:rsidRDefault="00DE4CCD">
      <w:pPr>
        <w:spacing w:before="12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(jakie informacje?)</w:t>
      </w:r>
    </w:p>
    <w:p w14:paraId="7AC8DA37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Oświadczam/my, że zapoznałem/liśmy się ze wszystkimi warunkami postępowania określonymi przez Zamawiającego w SWZ, przyjmuję/my je w całości, i nie wnoszę/simy do nich zastrzeżeń.</w:t>
      </w:r>
    </w:p>
    <w:p w14:paraId="06686420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Oświadczam/my, że zapoznałem/liśmy się z projektem umowy i nie wnoszę/simy do niego żadnych zastrzeżeń. W przypadku wyboru mojej oferty zobowiązuję/jemy się do zawarcia umowy w terminie zaproponowanym przez Zamawiającego nie później jednak niż w okresie związania ofertą.</w:t>
      </w:r>
    </w:p>
    <w:p w14:paraId="6DD5C1B7" w14:textId="77777777" w:rsidR="004811AC" w:rsidRDefault="00DE4CCD">
      <w:pPr>
        <w:widowControl/>
        <w:numPr>
          <w:ilvl w:val="0"/>
          <w:numId w:val="2"/>
        </w:numPr>
        <w:suppressAutoHyphens w:val="0"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Oświadczam/my, że złożona oferta odpowiada warunkom postępowania i jest ważna przez 30 dni okresu związania, ustalonego przez Zamawiającego, z możliwością jej wydłużenia do maksymalnie 60 dni.</w:t>
      </w:r>
    </w:p>
    <w:p w14:paraId="022787CF" w14:textId="77777777" w:rsidR="004811AC" w:rsidRDefault="004811AC" w:rsidP="00FF790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p w14:paraId="4191BBCF" w14:textId="77777777" w:rsidR="004811AC" w:rsidRDefault="004811AC">
      <w:pPr>
        <w:jc w:val="both"/>
        <w:rPr>
          <w:rFonts w:ascii="Arial" w:hAnsi="Arial" w:cs="Arial"/>
          <w:sz w:val="20"/>
          <w:szCs w:val="20"/>
        </w:rPr>
      </w:pPr>
    </w:p>
    <w:p w14:paraId="0EDEC31B" w14:textId="77777777" w:rsidR="004811AC" w:rsidRDefault="00DE4C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.................................................. dnia .................................</w:t>
      </w:r>
    </w:p>
    <w:p w14:paraId="12EF9131" w14:textId="77777777" w:rsidR="004811AC" w:rsidRDefault="004811AC">
      <w:pPr>
        <w:jc w:val="both"/>
        <w:rPr>
          <w:rFonts w:ascii="Arial" w:hAnsi="Arial" w:cs="Arial"/>
          <w:sz w:val="20"/>
          <w:szCs w:val="20"/>
        </w:rPr>
      </w:pPr>
    </w:p>
    <w:p w14:paraId="0BA1C8FD" w14:textId="77777777" w:rsidR="004811AC" w:rsidRDefault="004811AC">
      <w:pPr>
        <w:jc w:val="both"/>
        <w:rPr>
          <w:rFonts w:ascii="Arial" w:hAnsi="Arial" w:cs="Arial"/>
          <w:sz w:val="20"/>
          <w:szCs w:val="20"/>
        </w:rPr>
      </w:pPr>
    </w:p>
    <w:p w14:paraId="58A850A0" w14:textId="77777777" w:rsidR="004811AC" w:rsidRDefault="004811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4248"/>
        <w:gridCol w:w="5246"/>
      </w:tblGrid>
      <w:tr w:rsidR="004811AC" w14:paraId="77C6A9DC" w14:textId="77777777">
        <w:tc>
          <w:tcPr>
            <w:tcW w:w="4248" w:type="dxa"/>
            <w:shd w:val="clear" w:color="auto" w:fill="auto"/>
          </w:tcPr>
          <w:p w14:paraId="4C29E53D" w14:textId="77777777" w:rsidR="004811AC" w:rsidRDefault="00DE4C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E4C2A33" w14:textId="77777777" w:rsidR="004811AC" w:rsidRDefault="00DE4CC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(pieczątka firmowa Oferenta)</w:t>
            </w:r>
          </w:p>
          <w:p w14:paraId="4AFBECF3" w14:textId="77777777" w:rsidR="004811AC" w:rsidRDefault="004811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DBDFB06" w14:textId="77777777" w:rsidR="004811AC" w:rsidRDefault="00DE4CC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</w:t>
            </w:r>
          </w:p>
          <w:p w14:paraId="3C53D95D" w14:textId="77777777" w:rsidR="004811AC" w:rsidRDefault="00DE4C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(podpisy z podaniem imienia i nazwiska oraz stanowiska osób umocowanych do reprezentowania Oferenta)</w:t>
            </w:r>
          </w:p>
        </w:tc>
      </w:tr>
    </w:tbl>
    <w:p w14:paraId="1B6F5E67" w14:textId="77777777" w:rsidR="004811AC" w:rsidRDefault="004811AC">
      <w:pPr>
        <w:rPr>
          <w:rFonts w:ascii="Arial" w:hAnsi="Arial" w:cs="Arial"/>
          <w:i/>
          <w:sz w:val="18"/>
          <w:szCs w:val="18"/>
        </w:rPr>
      </w:pPr>
    </w:p>
    <w:p w14:paraId="1A85441A" w14:textId="77777777" w:rsidR="004811AC" w:rsidRDefault="004811AC">
      <w:pPr>
        <w:spacing w:line="264" w:lineRule="auto"/>
      </w:pPr>
    </w:p>
    <w:sectPr w:rsidR="004811AC">
      <w:headerReference w:type="default" r:id="rId8"/>
      <w:pgSz w:w="11906" w:h="16838"/>
      <w:pgMar w:top="1134" w:right="1134" w:bottom="1693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D0C99" w14:textId="77777777" w:rsidR="00DE4CCD" w:rsidRDefault="00DE4CCD">
      <w:r>
        <w:separator/>
      </w:r>
    </w:p>
  </w:endnote>
  <w:endnote w:type="continuationSeparator" w:id="0">
    <w:p w14:paraId="100EB197" w14:textId="77777777" w:rsidR="00DE4CCD" w:rsidRDefault="00DE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C60AC" w14:textId="77777777" w:rsidR="00DE4CCD" w:rsidRDefault="00DE4CCD">
      <w:r>
        <w:separator/>
      </w:r>
    </w:p>
  </w:footnote>
  <w:footnote w:type="continuationSeparator" w:id="0">
    <w:p w14:paraId="46631D0A" w14:textId="77777777" w:rsidR="00DE4CCD" w:rsidRDefault="00DE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79247" w14:textId="77777777" w:rsidR="004811AC" w:rsidRDefault="00DE4CCD">
    <w:pPr>
      <w:pStyle w:val="Nagwek"/>
      <w:tabs>
        <w:tab w:val="left" w:pos="2490"/>
      </w:tabs>
    </w:pPr>
    <w:r>
      <w:tab/>
    </w:r>
  </w:p>
  <w:p w14:paraId="1583774D" w14:textId="77777777" w:rsidR="004811AC" w:rsidRDefault="00DE4CCD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sprawy: </w:t>
    </w:r>
    <w:r>
      <w:rPr>
        <w:rFonts w:ascii="Arial" w:eastAsia="Century Gothic" w:hAnsi="Arial" w:cs="Arial"/>
        <w:b/>
        <w:sz w:val="16"/>
        <w:szCs w:val="16"/>
      </w:rPr>
      <w:t>IKI.204.002.2024.EŚ</w:t>
    </w:r>
  </w:p>
  <w:p w14:paraId="6F847FB7" w14:textId="77777777" w:rsidR="004811AC" w:rsidRDefault="0048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46555"/>
    <w:multiLevelType w:val="multilevel"/>
    <w:tmpl w:val="7B76DD3A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FE3478"/>
    <w:multiLevelType w:val="multilevel"/>
    <w:tmpl w:val="5F827C6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704678"/>
    <w:multiLevelType w:val="multilevel"/>
    <w:tmpl w:val="36245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95E6D"/>
    <w:multiLevelType w:val="hybridMultilevel"/>
    <w:tmpl w:val="75E2E3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8B5E55"/>
    <w:multiLevelType w:val="multilevel"/>
    <w:tmpl w:val="51D48FE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 w16cid:durableId="2122725251">
    <w:abstractNumId w:val="0"/>
  </w:num>
  <w:num w:numId="2" w16cid:durableId="1514762039">
    <w:abstractNumId w:val="2"/>
  </w:num>
  <w:num w:numId="3" w16cid:durableId="1659386733">
    <w:abstractNumId w:val="1"/>
  </w:num>
  <w:num w:numId="4" w16cid:durableId="351611139">
    <w:abstractNumId w:val="4"/>
  </w:num>
  <w:num w:numId="5" w16cid:durableId="39440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AC"/>
    <w:rsid w:val="002B00A9"/>
    <w:rsid w:val="00315FEB"/>
    <w:rsid w:val="004811AC"/>
    <w:rsid w:val="00D92A4F"/>
    <w:rsid w:val="00DE4CC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E44"/>
  <w15:docId w15:val="{CE3CCDAD-97A9-495D-8288-FA74C03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8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6B7EBF"/>
    <w:pPr>
      <w:keepNext/>
      <w:numPr>
        <w:numId w:val="1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paragraph" w:styleId="Nagwek2">
    <w:name w:val="heading 2"/>
    <w:basedOn w:val="Normalny"/>
    <w:link w:val="Nagwek2Znak"/>
    <w:uiPriority w:val="4"/>
    <w:unhideWhenUsed/>
    <w:qFormat/>
    <w:rsid w:val="00243A3E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19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4645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qFormat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4"/>
    <w:qFormat/>
    <w:rsid w:val="00243A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HG Mincho Light J" w:cs="Arial"/>
    </w:rPr>
  </w:style>
  <w:style w:type="character" w:customStyle="1" w:styleId="ListLabel8">
    <w:name w:val="ListLabel 8"/>
    <w:qFormat/>
    <w:rPr>
      <w:rFonts w:eastAsia="HG Mincho Light J" w:cs="Arial"/>
    </w:rPr>
  </w:style>
  <w:style w:type="character" w:customStyle="1" w:styleId="ListLabel9">
    <w:name w:val="ListLabel 9"/>
    <w:qFormat/>
    <w:rPr>
      <w:rFonts w:eastAsia="HG Mincho Light J" w:cs="Arial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Calibri" w:cs="Arial"/>
      <w:b w:val="0"/>
      <w:bCs/>
      <w:w w:val="100"/>
      <w:sz w:val="18"/>
      <w:szCs w:val="18"/>
      <w:lang w:val="pl-PL" w:eastAsia="en-US" w:bidi="ar-SA"/>
    </w:rPr>
  </w:style>
  <w:style w:type="character" w:customStyle="1" w:styleId="ListLabel23">
    <w:name w:val="ListLabel 23"/>
    <w:qFormat/>
    <w:rPr>
      <w:rFonts w:eastAsia="Symbol" w:cs="Symbol"/>
      <w:w w:val="100"/>
      <w:sz w:val="22"/>
      <w:szCs w:val="22"/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ascii="Arial" w:hAnsi="Arial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unhideWhenUsed/>
    <w:qFormat/>
    <w:rsid w:val="00A17C50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9D1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9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9D1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paragraph" w:customStyle="1" w:styleId="gmail-msolistparagraph">
    <w:name w:val="gmail-msolistparagraph"/>
    <w:basedOn w:val="Normalny"/>
    <w:qFormat/>
    <w:rsid w:val="00C7600C"/>
    <w:pPr>
      <w:widowControl/>
      <w:suppressAutoHyphens w:val="0"/>
      <w:spacing w:beforeAutospacing="1" w:afterAutospacing="1"/>
    </w:pPr>
    <w:rPr>
      <w:rFonts w:eastAsia="Calibri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1B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A72F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7D71-2E0A-4011-9152-AB22350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2922</Characters>
  <Application>Microsoft Office Word</Application>
  <DocSecurity>0</DocSecurity>
  <Lines>24</Lines>
  <Paragraphs>6</Paragraphs>
  <ScaleCrop>false</ScaleCrop>
  <Company>Pruszczańskie Przedsiębiorstwo Ciepłownicze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Edyta Śliwińska</cp:lastModifiedBy>
  <cp:revision>12</cp:revision>
  <cp:lastPrinted>2020-02-10T10:42:00Z</cp:lastPrinted>
  <dcterms:created xsi:type="dcterms:W3CDTF">2020-04-15T11:29:00Z</dcterms:created>
  <dcterms:modified xsi:type="dcterms:W3CDTF">2024-04-02T05:49:00Z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Pruszczańskie Przedsiębiorstwo Ciepłownicze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